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58" w:rsidRDefault="007B6F2A">
      <w:pPr>
        <w:pStyle w:val="1"/>
      </w:pPr>
      <w:r>
        <w:t>Согласие на обработку персональных данных</w:t>
      </w:r>
    </w:p>
    <w:p w:rsidR="006D2D58" w:rsidRDefault="007B6F2A">
      <w:pPr>
        <w:spacing w:after="120"/>
      </w:pPr>
      <w:r>
        <w:t>Сервис «Леночка» | Редакция от: 06 мая 2025 г.</w:t>
      </w:r>
    </w:p>
    <w:p w:rsidR="006D2D58" w:rsidRDefault="006D2D58">
      <w:pPr>
        <w:spacing w:after="80"/>
      </w:pPr>
    </w:p>
    <w:p w:rsidR="006D2D58" w:rsidRDefault="007B6F2A">
      <w:pPr>
        <w:spacing w:after="120"/>
      </w:pPr>
      <w:r>
        <w:t>Я, субъект персональных данных (далее — «Пользователь»), в соответствии с Федеральным законом от 27.07.2006 № 152-ФЗ «О персональных данных», свободно, своей волей и в своём интересе предоставляю ООО «</w:t>
      </w:r>
      <w:proofErr w:type="spellStart"/>
      <w:r>
        <w:t>Трикстер</w:t>
      </w:r>
      <w:proofErr w:type="spellEnd"/>
      <w:r>
        <w:t>» (ИНН 1683011550, ОГРН 1231600002127, адрес: 4</w:t>
      </w:r>
      <w:r>
        <w:t xml:space="preserve">20500, Россия, Республика Татарстан, р-н </w:t>
      </w:r>
      <w:proofErr w:type="spellStart"/>
      <w:r>
        <w:t>Верхнеуслонский</w:t>
      </w:r>
      <w:proofErr w:type="spellEnd"/>
      <w:r>
        <w:t xml:space="preserve">, г. </w:t>
      </w:r>
      <w:proofErr w:type="spellStart"/>
      <w:r>
        <w:t>Иннополис</w:t>
      </w:r>
      <w:proofErr w:type="spellEnd"/>
      <w:r>
        <w:t xml:space="preserve">, ул. Университетская, д. 5, оф. </w:t>
      </w:r>
      <w:proofErr w:type="spellStart"/>
      <w:r>
        <w:t>помещ</w:t>
      </w:r>
      <w:proofErr w:type="spellEnd"/>
      <w:r>
        <w:t>. 115 раб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есто 14/2; далее — «Оператор») согласие на обработку следующих персональных данных:</w:t>
      </w:r>
    </w:p>
    <w:p w:rsidR="006D2D58" w:rsidRDefault="006D2D58">
      <w:pPr>
        <w:spacing w:after="80"/>
      </w:pPr>
    </w:p>
    <w:p w:rsidR="006D2D58" w:rsidRDefault="007B6F2A">
      <w:pPr>
        <w:pStyle w:val="2"/>
      </w:pPr>
      <w:r>
        <w:t>1. Перечень обрабатываемых персональных данных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Имя,</w:t>
      </w:r>
      <w:r>
        <w:t xml:space="preserve"> фамилия (при указании);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Адрес электронной почты;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Номер телефона (при указании);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proofErr w:type="spellStart"/>
      <w:r>
        <w:t>Telegram</w:t>
      </w:r>
      <w:proofErr w:type="spellEnd"/>
      <w:r>
        <w:t xml:space="preserve"> ID, </w:t>
      </w:r>
      <w:proofErr w:type="spellStart"/>
      <w:r>
        <w:t>username</w:t>
      </w:r>
      <w:proofErr w:type="spellEnd"/>
      <w:r>
        <w:t xml:space="preserve">, имя пользователя в </w:t>
      </w:r>
      <w:proofErr w:type="spellStart"/>
      <w:r>
        <w:t>Telegram</w:t>
      </w:r>
      <w:proofErr w:type="spellEnd"/>
      <w:r>
        <w:t>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IP-адрес, данные браузера и устройства при посещении сайта;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 xml:space="preserve">Содержание переписок из чатов, доступных через </w:t>
      </w:r>
      <w:proofErr w:type="spellStart"/>
      <w:r>
        <w:t>Telegram</w:t>
      </w:r>
      <w:proofErr w:type="spellEnd"/>
      <w:r>
        <w:t xml:space="preserve"> </w:t>
      </w:r>
      <w:proofErr w:type="spellStart"/>
      <w:r>
        <w:t>Busines</w:t>
      </w:r>
      <w:r>
        <w:t>s</w:t>
      </w:r>
      <w:proofErr w:type="spellEnd"/>
      <w:r>
        <w:t xml:space="preserve"> (только в рамках функционала ИИ-ассистента и только с моего разрешения);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Загружаемые мной файлы, документы, прайсы, регламенты для базы знаний;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 xml:space="preserve">Информация о задачах, деловых контактах и договорённостях, фиксируемая </w:t>
      </w:r>
      <w:proofErr w:type="gramStart"/>
      <w:r>
        <w:t>ИИ-ассистентом</w:t>
      </w:r>
      <w:proofErr w:type="gramEnd"/>
      <w:r>
        <w:t>.</w:t>
      </w:r>
    </w:p>
    <w:p w:rsidR="006D2D58" w:rsidRDefault="006D2D58">
      <w:pPr>
        <w:spacing w:after="80"/>
      </w:pPr>
    </w:p>
    <w:p w:rsidR="006D2D58" w:rsidRDefault="007B6F2A">
      <w:pPr>
        <w:pStyle w:val="2"/>
      </w:pPr>
      <w:r>
        <w:t>2. Цели обработки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Реги</w:t>
      </w:r>
      <w:r>
        <w:t>страция и доступ к сервису «Леночка»;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Исполнение договора: предоставление функционала ИИ-ассистента, обработка платежей;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Формирование и ведение базы знаний о бизнесе пользователя;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Анализ переписок, формирование дайджестов, черновиков ответов, постановка за</w:t>
      </w:r>
      <w:r>
        <w:t>дач, автоответы;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Техническая поддержка;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Статистический анализ в обезличенном виде для улучшения сервиса.</w:t>
      </w:r>
    </w:p>
    <w:p w:rsidR="006D2D58" w:rsidRDefault="006D2D58">
      <w:pPr>
        <w:spacing w:after="80"/>
      </w:pPr>
    </w:p>
    <w:p w:rsidR="006D2D58" w:rsidRDefault="007B6F2A">
      <w:pPr>
        <w:pStyle w:val="2"/>
      </w:pPr>
      <w:r>
        <w:t>3. Перечень операций</w:t>
      </w:r>
    </w:p>
    <w:p w:rsidR="006D2D58" w:rsidRDefault="007B6F2A">
      <w:pPr>
        <w:spacing w:after="120"/>
      </w:pPr>
      <w:proofErr w:type="gramStart"/>
      <w:r>
        <w:t>Оператору предоставляется право на совершение следующих операций с персональными данными: сбор, запись, систематизация, накоплени</w:t>
      </w:r>
      <w:r>
        <w:t>е, хранение, уточнение (обновление, изменение), извлечение, использование, передача уполномоченным лицам (провайдеры AI-моделей, платёжные системы, облачные провайдеры), обезличивание, блокирование, удаление, уничтожение — с использованием средств автомати</w:t>
      </w:r>
      <w:r>
        <w:t>зации и без таковых.</w:t>
      </w:r>
      <w:proofErr w:type="gramEnd"/>
    </w:p>
    <w:p w:rsidR="006D2D58" w:rsidRDefault="006D2D58">
      <w:pPr>
        <w:spacing w:after="80"/>
      </w:pPr>
    </w:p>
    <w:p w:rsidR="006D2D58" w:rsidRDefault="007B6F2A">
      <w:pPr>
        <w:pStyle w:val="2"/>
      </w:pPr>
      <w:r>
        <w:t>4. Третьи лица</w:t>
      </w:r>
    </w:p>
    <w:p w:rsidR="006D2D58" w:rsidRDefault="007B6F2A">
      <w:pPr>
        <w:spacing w:after="120"/>
      </w:pPr>
      <w:r>
        <w:t xml:space="preserve">Оператор вправе передавать персональные данные: платёжным системам </w:t>
      </w:r>
      <w:proofErr w:type="spellStart"/>
      <w:r>
        <w:t>Робокасса</w:t>
      </w:r>
      <w:proofErr w:type="spellEnd"/>
      <w:r>
        <w:t>; провайдерам AI-моделей (</w:t>
      </w:r>
      <w:proofErr w:type="spellStart"/>
      <w:r>
        <w:t>OpenAI</w:t>
      </w:r>
      <w:proofErr w:type="spellEnd"/>
      <w:r>
        <w:t xml:space="preserve">, </w:t>
      </w:r>
      <w:proofErr w:type="spellStart"/>
      <w:r>
        <w:t>Anthropic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и др.) для обработки запросов; </w:t>
      </w:r>
      <w:r>
        <w:lastRenderedPageBreak/>
        <w:t>сервисам аналитики в обезличенном виде; облачным провайдерам хостинга. Передача осуществляе</w:t>
      </w:r>
      <w:r>
        <w:t>тся исключительно в целях, указанных в разделе 2.</w:t>
      </w:r>
    </w:p>
    <w:p w:rsidR="006D2D58" w:rsidRDefault="007B6F2A">
      <w:pPr>
        <w:spacing w:after="80"/>
      </w:pPr>
      <w:r w:rsidRPr="007B6F2A">
        <w:t>Пользователь гарантирует, что им получены все необходимые согласия от третьих лиц (участников чатов, сотрудников, клиентов), чьи персональные данные передаются в Сервис «Леночка» в процессе его использования</w:t>
      </w:r>
      <w:r>
        <w:t>.</w:t>
      </w:r>
    </w:p>
    <w:p w:rsidR="007B6F2A" w:rsidRDefault="007B6F2A">
      <w:pPr>
        <w:spacing w:after="80"/>
      </w:pPr>
    </w:p>
    <w:p w:rsidR="006D2D58" w:rsidRDefault="007B6F2A">
      <w:pPr>
        <w:pStyle w:val="2"/>
      </w:pPr>
      <w:r>
        <w:t xml:space="preserve">5. Специальное согласие на обработку данных из </w:t>
      </w:r>
      <w:proofErr w:type="spellStart"/>
      <w:r>
        <w:t>Telegram</w:t>
      </w:r>
      <w:proofErr w:type="spellEnd"/>
    </w:p>
    <w:p w:rsidR="006D2D58" w:rsidRDefault="007B6F2A">
      <w:pPr>
        <w:spacing w:after="120"/>
      </w:pPr>
      <w:r>
        <w:t xml:space="preserve">Я осознаю, что использование сервиса «Леночка» предполагает предоставление ИИ-ассистенту доступа к перепискам через </w:t>
      </w:r>
      <w:proofErr w:type="spellStart"/>
      <w:r>
        <w:t>Telegram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>. Я подтверждаю,</w:t>
      </w:r>
      <w:r>
        <w:t xml:space="preserve"> что: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самостоятельно приня</w:t>
      </w:r>
      <w:proofErr w:type="gramStart"/>
      <w:r>
        <w:t>л(</w:t>
      </w:r>
      <w:proofErr w:type="gramEnd"/>
      <w:r>
        <w:t xml:space="preserve">а) решение о подключении </w:t>
      </w:r>
      <w:proofErr w:type="spellStart"/>
      <w:r>
        <w:t>Telegram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к сервису;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несу ответственность за соблюдение требований ФЗ-152 в отношении персональных данных третьих лиц (клиентов, сотрудников), чьи данные могут содержаться в доступных переписках;</w:t>
      </w:r>
    </w:p>
    <w:p w:rsidR="006D2D58" w:rsidRDefault="007B6F2A">
      <w:pPr>
        <w:pStyle w:val="a4"/>
        <w:numPr>
          <w:ilvl w:val="0"/>
          <w:numId w:val="2"/>
        </w:numPr>
        <w:spacing w:after="80"/>
      </w:pPr>
      <w:r>
        <w:t>ознакомле</w:t>
      </w:r>
      <w:proofErr w:type="gramStart"/>
      <w:r>
        <w:t>н(</w:t>
      </w:r>
      <w:proofErr w:type="gramEnd"/>
      <w:r>
        <w:t>а) с тем, что запросы к AI-моделям могут обрабатываться на серверах за пределами РФ.</w:t>
      </w:r>
    </w:p>
    <w:p w:rsidR="006D2D58" w:rsidRDefault="006D2D58">
      <w:pPr>
        <w:spacing w:after="80"/>
      </w:pPr>
    </w:p>
    <w:p w:rsidR="006D2D58" w:rsidRDefault="007B6F2A">
      <w:pPr>
        <w:pStyle w:val="2"/>
      </w:pPr>
      <w:r>
        <w:t>6. Срок действия согласия</w:t>
      </w:r>
    </w:p>
    <w:p w:rsidR="006D2D58" w:rsidRDefault="007B6F2A">
      <w:pPr>
        <w:spacing w:after="120"/>
      </w:pPr>
      <w:r>
        <w:t xml:space="preserve">Согласие действует с момента его предоставления (проставление отметки в </w:t>
      </w:r>
      <w:proofErr w:type="spellStart"/>
      <w:r>
        <w:t>чекбоксе</w:t>
      </w:r>
      <w:proofErr w:type="spellEnd"/>
      <w:r>
        <w:t xml:space="preserve"> при регистрации или первом запуске бота) до достиже</w:t>
      </w:r>
      <w:r>
        <w:t>ния целей обработки или до момента ликвидации Оператора.</w:t>
      </w:r>
    </w:p>
    <w:p w:rsidR="006D2D58" w:rsidRDefault="006D2D58">
      <w:pPr>
        <w:spacing w:after="80"/>
      </w:pPr>
    </w:p>
    <w:p w:rsidR="006D2D58" w:rsidRDefault="007B6F2A">
      <w:pPr>
        <w:pStyle w:val="2"/>
      </w:pPr>
      <w:r>
        <w:t>7. Отзыв согласия</w:t>
      </w:r>
    </w:p>
    <w:p w:rsidR="006D2D58" w:rsidRDefault="007B6F2A">
      <w:pPr>
        <w:spacing w:after="120"/>
      </w:pPr>
      <w:r>
        <w:t xml:space="preserve">Согласие может быть отозвано в любое время путём направления письменного заявления на адрес электронной почты: </w:t>
      </w:r>
      <w:proofErr w:type="spellStart"/>
      <w:r>
        <w:t>sup@trixter.app</w:t>
      </w:r>
      <w:proofErr w:type="spellEnd"/>
      <w:r>
        <w:t>. После получения заявления Оператор прекращает обрабо</w:t>
      </w:r>
      <w:r>
        <w:t>тку в срок не более 30 дней, за исключением случаев, установленных законодательством РФ.</w:t>
      </w:r>
    </w:p>
    <w:p w:rsidR="006D2D58" w:rsidRDefault="007B6F2A">
      <w:pPr>
        <w:spacing w:after="120"/>
      </w:pPr>
      <w:r>
        <w:t>Отзыв согласия влечёт невозможность использования сервиса и не освобождает от обязательств по действующему договору.</w:t>
      </w:r>
    </w:p>
    <w:p w:rsidR="006D2D58" w:rsidRDefault="006D2D58">
      <w:pPr>
        <w:spacing w:after="80"/>
      </w:pPr>
    </w:p>
    <w:p w:rsidR="006D2D58" w:rsidRDefault="007B6F2A">
      <w:pPr>
        <w:pStyle w:val="2"/>
      </w:pPr>
      <w:r>
        <w:t>8. Подтверждение</w:t>
      </w:r>
    </w:p>
    <w:p w:rsidR="006D2D58" w:rsidRDefault="007B6F2A" w:rsidP="007B6F2A">
      <w:pPr>
        <w:spacing w:after="120"/>
      </w:pPr>
      <w:r>
        <w:t xml:space="preserve">Проставляя отметку в </w:t>
      </w:r>
      <w:proofErr w:type="spellStart"/>
      <w:r>
        <w:t>чекбоксе</w:t>
      </w:r>
      <w:proofErr w:type="spellEnd"/>
      <w:r>
        <w:t xml:space="preserve"> на</w:t>
      </w:r>
      <w:r>
        <w:t xml:space="preserve"> форме регистрации или форме оплаты, Пользователь подтверждает, что ознакомлен с настоящим Согласием и Политикой конфиденциальности, действует добровольно и осознанно.</w:t>
      </w:r>
      <w:bookmarkStart w:id="0" w:name="_GoBack"/>
      <w:bookmarkEnd w:id="0"/>
      <w:r>
        <w:rPr>
          <w:i/>
          <w:iCs/>
          <w:color w:val="C0392B"/>
          <w:sz w:val="20"/>
          <w:szCs w:val="20"/>
        </w:rPr>
        <w:t>.</w:t>
      </w:r>
    </w:p>
    <w:p w:rsidR="006D2D58" w:rsidRDefault="006D2D58">
      <w:pPr>
        <w:spacing w:after="80"/>
      </w:pPr>
    </w:p>
    <w:p w:rsidR="006D2D58" w:rsidRDefault="006D2D58">
      <w:pPr>
        <w:pBdr>
          <w:bottom w:val="single" w:sz="4" w:space="1" w:color="CCCCCC"/>
        </w:pBdr>
        <w:spacing w:before="160" w:after="160"/>
      </w:pPr>
    </w:p>
    <w:p w:rsidR="006D2D58" w:rsidRDefault="007B6F2A">
      <w:pPr>
        <w:spacing w:after="80"/>
      </w:pPr>
      <w:r>
        <w:rPr>
          <w:b/>
          <w:bCs/>
        </w:rPr>
        <w:t>Реквизиты Оператора / Исполнителя:</w:t>
      </w:r>
    </w:p>
    <w:p w:rsidR="006D2D58" w:rsidRDefault="007B6F2A">
      <w:pPr>
        <w:spacing w:after="120"/>
      </w:pPr>
      <w:r>
        <w:t>ООО «</w:t>
      </w:r>
      <w:proofErr w:type="spellStart"/>
      <w:r>
        <w:t>Трикстер</w:t>
      </w:r>
      <w:proofErr w:type="spellEnd"/>
      <w:r>
        <w:t>»</w:t>
      </w:r>
    </w:p>
    <w:p w:rsidR="006D2D58" w:rsidRDefault="007B6F2A">
      <w:pPr>
        <w:spacing w:after="120"/>
      </w:pPr>
      <w:r>
        <w:t>ИНН/КПП: 1683011550 / 168301001  |  ОГРН: 1231600002127</w:t>
      </w:r>
    </w:p>
    <w:p w:rsidR="006D2D58" w:rsidRDefault="007B6F2A">
      <w:pPr>
        <w:spacing w:after="120"/>
      </w:pPr>
      <w:r>
        <w:t xml:space="preserve">Юридический адрес: 420500, Россия, Республика Татарстан, р-н </w:t>
      </w:r>
      <w:proofErr w:type="spellStart"/>
      <w:r>
        <w:t>Верхнеуслонский</w:t>
      </w:r>
      <w:proofErr w:type="spellEnd"/>
      <w:r>
        <w:t xml:space="preserve">, г. </w:t>
      </w:r>
      <w:proofErr w:type="spellStart"/>
      <w:r>
        <w:t>Иннополис</w:t>
      </w:r>
      <w:proofErr w:type="spellEnd"/>
      <w:r>
        <w:t xml:space="preserve">, ул. Университетская, д. 5, оф. </w:t>
      </w:r>
      <w:proofErr w:type="spellStart"/>
      <w:r>
        <w:t>помещ</w:t>
      </w:r>
      <w:proofErr w:type="spellEnd"/>
      <w:r>
        <w:t>. 115 раб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есто 14/2</w:t>
      </w:r>
    </w:p>
    <w:p w:rsidR="006D2D58" w:rsidRDefault="007B6F2A">
      <w:pPr>
        <w:spacing w:after="120"/>
      </w:pPr>
      <w:r>
        <w:t>Расчётный счёт: 40702810101500175362</w:t>
      </w:r>
    </w:p>
    <w:p w:rsidR="006D2D58" w:rsidRDefault="007B6F2A">
      <w:pPr>
        <w:spacing w:after="120"/>
      </w:pPr>
      <w:r>
        <w:t xml:space="preserve">Банк: ООО «Банк Точка»  |  </w:t>
      </w:r>
      <w:proofErr w:type="gramStart"/>
      <w:r>
        <w:t>к</w:t>
      </w:r>
      <w:proofErr w:type="gramEnd"/>
      <w:r>
        <w:t>/с: 30101810745374525104  |  БИК: 0445251</w:t>
      </w:r>
      <w:r>
        <w:t>04</w:t>
      </w:r>
    </w:p>
    <w:p w:rsidR="006D2D58" w:rsidRPr="007B6F2A" w:rsidRDefault="007B6F2A">
      <w:pPr>
        <w:spacing w:after="120"/>
        <w:rPr>
          <w:lang w:val="en-US"/>
        </w:rPr>
      </w:pPr>
      <w:r w:rsidRPr="007B6F2A">
        <w:rPr>
          <w:lang w:val="en-US"/>
        </w:rPr>
        <w:t xml:space="preserve">E-mail: </w:t>
      </w:r>
      <w:proofErr w:type="spellStart"/>
      <w:proofErr w:type="gramStart"/>
      <w:r w:rsidRPr="007B6F2A">
        <w:rPr>
          <w:lang w:val="en-US"/>
        </w:rPr>
        <w:t>sup@trixter.app</w:t>
      </w:r>
      <w:proofErr w:type="spellEnd"/>
      <w:r w:rsidRPr="007B6F2A">
        <w:rPr>
          <w:lang w:val="en-US"/>
        </w:rPr>
        <w:t xml:space="preserve">  |</w:t>
      </w:r>
      <w:proofErr w:type="gramEnd"/>
      <w:r w:rsidRPr="007B6F2A">
        <w:rPr>
          <w:lang w:val="en-US"/>
        </w:rPr>
        <w:t xml:space="preserve">  </w:t>
      </w:r>
      <w:r>
        <w:t>Тел</w:t>
      </w:r>
      <w:r w:rsidRPr="007B6F2A">
        <w:rPr>
          <w:lang w:val="en-US"/>
        </w:rPr>
        <w:t>.: +7 (999) 563-13-11</w:t>
      </w:r>
    </w:p>
    <w:p w:rsidR="006D2D58" w:rsidRDefault="007B6F2A">
      <w:pPr>
        <w:spacing w:after="120"/>
      </w:pPr>
      <w:r>
        <w:lastRenderedPageBreak/>
        <w:t xml:space="preserve">Генеральный директор: </w:t>
      </w:r>
      <w:proofErr w:type="spellStart"/>
      <w:r>
        <w:t>Чечерин</w:t>
      </w:r>
      <w:proofErr w:type="spellEnd"/>
      <w:r>
        <w:t xml:space="preserve"> Эдуард Андреевич</w:t>
      </w:r>
    </w:p>
    <w:sectPr w:rsidR="006D2D5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958"/>
    <w:multiLevelType w:val="hybridMultilevel"/>
    <w:tmpl w:val="26501984"/>
    <w:lvl w:ilvl="0" w:tplc="3C669848">
      <w:start w:val="1"/>
      <w:numFmt w:val="bullet"/>
      <w:lvlText w:val="●"/>
      <w:lvlJc w:val="left"/>
      <w:pPr>
        <w:ind w:left="720" w:hanging="360"/>
      </w:pPr>
    </w:lvl>
    <w:lvl w:ilvl="1" w:tplc="7486CD3C">
      <w:start w:val="1"/>
      <w:numFmt w:val="bullet"/>
      <w:lvlText w:val="○"/>
      <w:lvlJc w:val="left"/>
      <w:pPr>
        <w:ind w:left="1440" w:hanging="360"/>
      </w:pPr>
    </w:lvl>
    <w:lvl w:ilvl="2" w:tplc="35D82232">
      <w:start w:val="1"/>
      <w:numFmt w:val="bullet"/>
      <w:lvlText w:val="■"/>
      <w:lvlJc w:val="left"/>
      <w:pPr>
        <w:ind w:left="2160" w:hanging="360"/>
      </w:pPr>
    </w:lvl>
    <w:lvl w:ilvl="3" w:tplc="24AEAD98">
      <w:start w:val="1"/>
      <w:numFmt w:val="bullet"/>
      <w:lvlText w:val="●"/>
      <w:lvlJc w:val="left"/>
      <w:pPr>
        <w:ind w:left="2880" w:hanging="360"/>
      </w:pPr>
    </w:lvl>
    <w:lvl w:ilvl="4" w:tplc="26F8657C">
      <w:start w:val="1"/>
      <w:numFmt w:val="bullet"/>
      <w:lvlText w:val="○"/>
      <w:lvlJc w:val="left"/>
      <w:pPr>
        <w:ind w:left="3600" w:hanging="360"/>
      </w:pPr>
    </w:lvl>
    <w:lvl w:ilvl="5" w:tplc="B916206E">
      <w:start w:val="1"/>
      <w:numFmt w:val="bullet"/>
      <w:lvlText w:val="■"/>
      <w:lvlJc w:val="left"/>
      <w:pPr>
        <w:ind w:left="4320" w:hanging="360"/>
      </w:pPr>
    </w:lvl>
    <w:lvl w:ilvl="6" w:tplc="A6D0F1BE">
      <w:start w:val="1"/>
      <w:numFmt w:val="bullet"/>
      <w:lvlText w:val="●"/>
      <w:lvlJc w:val="left"/>
      <w:pPr>
        <w:ind w:left="5040" w:hanging="360"/>
      </w:pPr>
    </w:lvl>
    <w:lvl w:ilvl="7" w:tplc="CE32F27A">
      <w:start w:val="1"/>
      <w:numFmt w:val="bullet"/>
      <w:lvlText w:val="●"/>
      <w:lvlJc w:val="left"/>
      <w:pPr>
        <w:ind w:left="5760" w:hanging="360"/>
      </w:pPr>
    </w:lvl>
    <w:lvl w:ilvl="8" w:tplc="D866471E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2FC835B0"/>
    <w:multiLevelType w:val="hybridMultilevel"/>
    <w:tmpl w:val="B5E46734"/>
    <w:lvl w:ilvl="0" w:tplc="958A4A7C">
      <w:start w:val="1"/>
      <w:numFmt w:val="bullet"/>
      <w:lvlText w:val="–"/>
      <w:lvlJc w:val="left"/>
      <w:pPr>
        <w:ind w:left="720" w:hanging="360"/>
      </w:pPr>
    </w:lvl>
    <w:lvl w:ilvl="1" w:tplc="F6F0E016">
      <w:numFmt w:val="decimal"/>
      <w:lvlText w:val=""/>
      <w:lvlJc w:val="left"/>
    </w:lvl>
    <w:lvl w:ilvl="2" w:tplc="3C946962">
      <w:numFmt w:val="decimal"/>
      <w:lvlText w:val=""/>
      <w:lvlJc w:val="left"/>
    </w:lvl>
    <w:lvl w:ilvl="3" w:tplc="4B429CD2">
      <w:numFmt w:val="decimal"/>
      <w:lvlText w:val=""/>
      <w:lvlJc w:val="left"/>
    </w:lvl>
    <w:lvl w:ilvl="4" w:tplc="BF3C091E">
      <w:numFmt w:val="decimal"/>
      <w:lvlText w:val=""/>
      <w:lvlJc w:val="left"/>
    </w:lvl>
    <w:lvl w:ilvl="5" w:tplc="3524EDE4">
      <w:numFmt w:val="decimal"/>
      <w:lvlText w:val=""/>
      <w:lvlJc w:val="left"/>
    </w:lvl>
    <w:lvl w:ilvl="6" w:tplc="CAD879D8">
      <w:numFmt w:val="decimal"/>
      <w:lvlText w:val=""/>
      <w:lvlJc w:val="left"/>
    </w:lvl>
    <w:lvl w:ilvl="7" w:tplc="CEB484B6">
      <w:numFmt w:val="decimal"/>
      <w:lvlText w:val=""/>
      <w:lvlJc w:val="left"/>
    </w:lvl>
    <w:lvl w:ilvl="8" w:tplc="99E8CE14">
      <w:numFmt w:val="decimal"/>
      <w:lvlText w:val=""/>
      <w:lvlJc w:val="left"/>
    </w:lvl>
  </w:abstractNum>
  <w:abstractNum w:abstractNumId="2">
    <w:nsid w:val="5CB84A2F"/>
    <w:multiLevelType w:val="hybridMultilevel"/>
    <w:tmpl w:val="57084866"/>
    <w:lvl w:ilvl="0" w:tplc="BEB0F012">
      <w:start w:val="1"/>
      <w:numFmt w:val="bullet"/>
      <w:lvlText w:val="•"/>
      <w:lvlJc w:val="left"/>
      <w:pPr>
        <w:ind w:left="720" w:hanging="360"/>
      </w:pPr>
    </w:lvl>
    <w:lvl w:ilvl="1" w:tplc="8D989A24">
      <w:numFmt w:val="decimal"/>
      <w:lvlText w:val=""/>
      <w:lvlJc w:val="left"/>
    </w:lvl>
    <w:lvl w:ilvl="2" w:tplc="FDC40778">
      <w:numFmt w:val="decimal"/>
      <w:lvlText w:val=""/>
      <w:lvlJc w:val="left"/>
    </w:lvl>
    <w:lvl w:ilvl="3" w:tplc="E9786140">
      <w:numFmt w:val="decimal"/>
      <w:lvlText w:val=""/>
      <w:lvlJc w:val="left"/>
    </w:lvl>
    <w:lvl w:ilvl="4" w:tplc="49046BB4">
      <w:numFmt w:val="decimal"/>
      <w:lvlText w:val=""/>
      <w:lvlJc w:val="left"/>
    </w:lvl>
    <w:lvl w:ilvl="5" w:tplc="78A27300">
      <w:numFmt w:val="decimal"/>
      <w:lvlText w:val=""/>
      <w:lvlJc w:val="left"/>
    </w:lvl>
    <w:lvl w:ilvl="6" w:tplc="669251EA">
      <w:numFmt w:val="decimal"/>
      <w:lvlText w:val=""/>
      <w:lvlJc w:val="left"/>
    </w:lvl>
    <w:lvl w:ilvl="7" w:tplc="E76A6F5A">
      <w:numFmt w:val="decimal"/>
      <w:lvlText w:val=""/>
      <w:lvlJc w:val="left"/>
    </w:lvl>
    <w:lvl w:ilvl="8" w:tplc="6BAAB4D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D2D58"/>
    <w:rsid w:val="006D2D58"/>
    <w:rsid w:val="007B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320" w:after="160"/>
      <w:outlineLvl w:val="0"/>
    </w:pPr>
    <w:rPr>
      <w:b/>
      <w:bCs/>
      <w:color w:val="1A1A2E"/>
      <w:sz w:val="28"/>
      <w:szCs w:val="28"/>
    </w:rPr>
  </w:style>
  <w:style w:type="paragraph" w:styleId="2">
    <w:name w:val="heading 2"/>
    <w:qFormat/>
    <w:pPr>
      <w:spacing w:before="240" w:after="120"/>
      <w:outlineLvl w:val="1"/>
    </w:pPr>
    <w:rPr>
      <w:b/>
      <w:bCs/>
      <w:color w:val="16213E"/>
      <w:sz w:val="24"/>
      <w:szCs w:val="24"/>
    </w:rPr>
  </w:style>
  <w:style w:type="paragraph" w:styleId="3">
    <w:name w:val="heading 3"/>
    <w:qFormat/>
    <w:pPr>
      <w:spacing w:before="160" w:after="80"/>
      <w:outlineLvl w:val="2"/>
    </w:pPr>
    <w:rPr>
      <w:b/>
      <w:bCs/>
      <w:color w:val="0F3460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320" w:after="160"/>
      <w:outlineLvl w:val="0"/>
    </w:pPr>
    <w:rPr>
      <w:b/>
      <w:bCs/>
      <w:color w:val="1A1A2E"/>
      <w:sz w:val="28"/>
      <w:szCs w:val="28"/>
    </w:rPr>
  </w:style>
  <w:style w:type="paragraph" w:styleId="2">
    <w:name w:val="heading 2"/>
    <w:qFormat/>
    <w:pPr>
      <w:spacing w:before="240" w:after="120"/>
      <w:outlineLvl w:val="1"/>
    </w:pPr>
    <w:rPr>
      <w:b/>
      <w:bCs/>
      <w:color w:val="16213E"/>
      <w:sz w:val="24"/>
      <w:szCs w:val="24"/>
    </w:rPr>
  </w:style>
  <w:style w:type="paragraph" w:styleId="3">
    <w:name w:val="heading 3"/>
    <w:qFormat/>
    <w:pPr>
      <w:spacing w:before="160" w:after="80"/>
      <w:outlineLvl w:val="2"/>
    </w:pPr>
    <w:rPr>
      <w:b/>
      <w:bCs/>
      <w:color w:val="0F3460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Иван</cp:lastModifiedBy>
  <cp:revision>2</cp:revision>
  <dcterms:created xsi:type="dcterms:W3CDTF">2026-05-07T13:35:00Z</dcterms:created>
  <dcterms:modified xsi:type="dcterms:W3CDTF">2026-05-07T13:35:00Z</dcterms:modified>
</cp:coreProperties>
</file>